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C8A" w:rsidRPr="00686D56" w:rsidRDefault="00686D56" w:rsidP="00686D56">
      <w:pPr>
        <w:shd w:val="clear" w:color="auto" w:fill="FFFFFF"/>
        <w:spacing w:before="100" w:after="10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86D5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Справочные сведения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</w:p>
    <w:p w:rsidR="00925C8A" w:rsidRPr="00BC6D78" w:rsidRDefault="00925C8A" w:rsidP="0051057B">
      <w:pPr>
        <w:shd w:val="clear" w:color="auto" w:fill="FFFFFF"/>
        <w:spacing w:after="0"/>
        <w:jc w:val="lef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BC6D7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Палласовка</w:t>
      </w:r>
    </w:p>
    <w:p w:rsidR="00925C8A" w:rsidRPr="00925C8A" w:rsidRDefault="00925C8A" w:rsidP="0051057B">
      <w:pPr>
        <w:shd w:val="clear" w:color="auto" w:fill="FFFFFF"/>
        <w:spacing w:after="0"/>
        <w:jc w:val="lef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6D7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Город расположен</w:t>
      </w:r>
      <w:r w:rsidRPr="00925C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на северо-востоке Волгоградской области, в степи Прикаспийской низменности, на правом берегу </w:t>
      </w:r>
      <w:r w:rsidR="00BC6D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реки Торгун</w:t>
      </w:r>
      <w:r w:rsidRPr="00925C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месте впадения в него реки Бульбин, на высоте около 33 м над уровнем моря.</w:t>
      </w:r>
    </w:p>
    <w:p w:rsidR="00684D1F" w:rsidRPr="00BC6D78" w:rsidRDefault="00925C8A" w:rsidP="00925C8A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C6D7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Название дано в честь немецкого путешественника и натуралиста </w:t>
      </w:r>
      <w:r w:rsidRPr="00BC6D78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Петра Симона Палласа</w:t>
      </w:r>
      <w:r w:rsidRPr="00BC6D7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который в XVIII веке проводил экспедицию в местных краях.</w:t>
      </w:r>
    </w:p>
    <w:p w:rsidR="00925C8A" w:rsidRPr="00BC6D78" w:rsidRDefault="00925C8A" w:rsidP="0051057B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BC6D7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Красный яр</w:t>
      </w:r>
    </w:p>
    <w:p w:rsidR="00925C8A" w:rsidRPr="00BC6D78" w:rsidRDefault="00925C8A" w:rsidP="00925C8A">
      <w:pPr>
        <w:jc w:val="both"/>
        <w:rPr>
          <w:rFonts w:ascii="Times New Roman" w:hAnsi="Times New Roman" w:cs="Times New Roman"/>
          <w:color w:val="18181B"/>
          <w:sz w:val="28"/>
          <w:szCs w:val="28"/>
          <w:shd w:val="clear" w:color="auto" w:fill="FFFFFF"/>
        </w:rPr>
      </w:pPr>
      <w:r w:rsidRPr="00BC6D78">
        <w:rPr>
          <w:rFonts w:ascii="Times New Roman" w:hAnsi="Times New Roman" w:cs="Times New Roman"/>
          <w:sz w:val="28"/>
          <w:szCs w:val="28"/>
        </w:rPr>
        <w:t xml:space="preserve">Поселок городского типа </w:t>
      </w:r>
      <w:proofErr w:type="gramStart"/>
      <w:r w:rsidRPr="00BC6D7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C6D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C6D78">
        <w:rPr>
          <w:rFonts w:ascii="Times New Roman" w:hAnsi="Times New Roman" w:cs="Times New Roman"/>
          <w:sz w:val="28"/>
          <w:szCs w:val="28"/>
        </w:rPr>
        <w:t>Жирновском</w:t>
      </w:r>
      <w:proofErr w:type="gramEnd"/>
      <w:r w:rsidRPr="00BC6D78">
        <w:rPr>
          <w:rFonts w:ascii="Times New Roman" w:hAnsi="Times New Roman" w:cs="Times New Roman"/>
          <w:sz w:val="28"/>
          <w:szCs w:val="28"/>
        </w:rPr>
        <w:t xml:space="preserve"> районе Волгоградской области, </w:t>
      </w:r>
      <w:r w:rsidRPr="00BC6D78">
        <w:rPr>
          <w:rFonts w:ascii="Times New Roman" w:hAnsi="Times New Roman" w:cs="Times New Roman"/>
          <w:color w:val="18181B"/>
          <w:sz w:val="28"/>
          <w:szCs w:val="28"/>
          <w:shd w:val="clear" w:color="auto" w:fill="FFFFFF"/>
        </w:rPr>
        <w:t>располагается в 275 км к северу от </w:t>
      </w:r>
      <w:hyperlink r:id="rId5" w:tooltip="Волгоград" w:history="1">
        <w:r w:rsidRPr="00BC6D7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Волгограда</w:t>
        </w:r>
      </w:hyperlink>
      <w:r w:rsidRPr="00BC6D78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BC6D78">
        <w:rPr>
          <w:rFonts w:ascii="Times New Roman" w:hAnsi="Times New Roman" w:cs="Times New Roman"/>
          <w:color w:val="18181B"/>
          <w:sz w:val="28"/>
          <w:szCs w:val="28"/>
          <w:shd w:val="clear" w:color="auto" w:fill="FFFFFF"/>
        </w:rPr>
        <w:t xml:space="preserve"> в 39 км к югу от районного центра — </w:t>
      </w:r>
      <w:hyperlink r:id="rId6" w:tooltip="Жирновск" w:history="1">
        <w:r w:rsidRPr="00BC6D7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Жирновска</w:t>
        </w:r>
      </w:hyperlink>
      <w:r w:rsidRPr="00BC6D78">
        <w:rPr>
          <w:rFonts w:ascii="Times New Roman" w:hAnsi="Times New Roman" w:cs="Times New Roman"/>
          <w:color w:val="18181B"/>
          <w:sz w:val="28"/>
          <w:szCs w:val="28"/>
          <w:shd w:val="clear" w:color="auto" w:fill="FFFFFF"/>
        </w:rPr>
        <w:t xml:space="preserve">, в южной части Приволжской возвышенности, на </w:t>
      </w:r>
      <w:r w:rsidRPr="00BC6D78">
        <w:rPr>
          <w:rFonts w:ascii="Times New Roman" w:hAnsi="Times New Roman" w:cs="Times New Roman"/>
          <w:sz w:val="28"/>
          <w:szCs w:val="28"/>
          <w:shd w:val="clear" w:color="auto" w:fill="FFFFFF"/>
        </w:rPr>
        <w:t>реке </w:t>
      </w:r>
      <w:hyperlink r:id="rId7" w:tooltip="Медведица (приток Дона)" w:history="1">
        <w:r w:rsidRPr="00BC6D7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Медведица</w:t>
        </w:r>
      </w:hyperlink>
      <w:r w:rsidRPr="00BC6D7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51057B" w:rsidRPr="00BC6D78">
        <w:rPr>
          <w:rFonts w:ascii="Times New Roman" w:hAnsi="Times New Roman" w:cs="Times New Roman"/>
          <w:color w:val="18181B"/>
          <w:sz w:val="28"/>
          <w:szCs w:val="28"/>
          <w:shd w:val="clear" w:color="auto" w:fill="FFFFFF"/>
        </w:rPr>
        <w:t xml:space="preserve"> Название Красный Яр произошло от местоположения поселения. Красный Яр — так называли урочища на берегах рек: яр — крутой возвышенный берег, а красный указывает на красоту места.</w:t>
      </w:r>
    </w:p>
    <w:p w:rsidR="0051057B" w:rsidRPr="00BC6D78" w:rsidRDefault="0051057B" w:rsidP="0051057B">
      <w:pPr>
        <w:spacing w:after="0"/>
        <w:jc w:val="both"/>
        <w:rPr>
          <w:rFonts w:ascii="Times New Roman" w:hAnsi="Times New Roman" w:cs="Times New Roman"/>
          <w:b/>
          <w:color w:val="18181B"/>
          <w:sz w:val="28"/>
          <w:szCs w:val="28"/>
          <w:shd w:val="clear" w:color="auto" w:fill="FFFFFF"/>
        </w:rPr>
      </w:pPr>
      <w:r w:rsidRPr="00BC6D78">
        <w:rPr>
          <w:rFonts w:ascii="Times New Roman" w:hAnsi="Times New Roman" w:cs="Times New Roman"/>
          <w:b/>
          <w:color w:val="18181B"/>
          <w:sz w:val="28"/>
          <w:szCs w:val="28"/>
          <w:shd w:val="clear" w:color="auto" w:fill="FFFFFF"/>
        </w:rPr>
        <w:t>Гмелинка</w:t>
      </w:r>
    </w:p>
    <w:p w:rsidR="0051057B" w:rsidRPr="00BC6D78" w:rsidRDefault="00686D56" w:rsidP="00925C8A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Находится в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северо – восточной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части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Старополтавского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 Волгоградской области. </w:t>
      </w:r>
      <w:r w:rsidR="0051057B" w:rsidRPr="00BC6D78">
        <w:rPr>
          <w:rFonts w:ascii="Times New Roman" w:hAnsi="Times New Roman" w:cs="Times New Roman"/>
          <w:sz w:val="28"/>
          <w:szCs w:val="28"/>
          <w:shd w:val="clear" w:color="auto" w:fill="FFFFFF"/>
        </w:rPr>
        <w:t>Село основано в </w:t>
      </w:r>
      <w:hyperlink r:id="rId8" w:tooltip="1906 год" w:history="1">
        <w:r w:rsidR="0051057B" w:rsidRPr="00BC6D7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1906 году</w:t>
        </w:r>
      </w:hyperlink>
      <w:r w:rsidR="0051057B" w:rsidRPr="00BC6D78">
        <w:rPr>
          <w:rFonts w:ascii="Times New Roman" w:hAnsi="Times New Roman" w:cs="Times New Roman"/>
          <w:sz w:val="28"/>
          <w:szCs w:val="28"/>
          <w:shd w:val="clear" w:color="auto" w:fill="FFFFFF"/>
        </w:rPr>
        <w:t> при строительстве ветки железной дороги от Астрахани до Саратова. Село названо в честь путешественника и естествоиспытателя </w:t>
      </w:r>
      <w:hyperlink r:id="rId9" w:tooltip="Гмелин, Самуил Готлиб" w:history="1">
        <w:r w:rsidR="0051057B" w:rsidRPr="00BC6D78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>Самуила Готлиба Гмелина</w:t>
        </w:r>
      </w:hyperlink>
      <w:r w:rsidR="0051057B" w:rsidRPr="00BC6D78">
        <w:rPr>
          <w:rFonts w:ascii="Times New Roman" w:hAnsi="Times New Roman" w:cs="Times New Roman"/>
          <w:sz w:val="28"/>
          <w:szCs w:val="28"/>
        </w:rPr>
        <w:t xml:space="preserve"> академик</w:t>
      </w:r>
      <w:r w:rsidR="00BC6D78">
        <w:rPr>
          <w:rFonts w:ascii="Times New Roman" w:hAnsi="Times New Roman" w:cs="Times New Roman"/>
          <w:sz w:val="28"/>
          <w:szCs w:val="28"/>
        </w:rPr>
        <w:t>а</w:t>
      </w:r>
      <w:r w:rsidR="0051057B" w:rsidRPr="00BC6D78">
        <w:rPr>
          <w:rFonts w:ascii="Times New Roman" w:hAnsi="Times New Roman" w:cs="Times New Roman"/>
          <w:sz w:val="28"/>
          <w:szCs w:val="28"/>
        </w:rPr>
        <w:t xml:space="preserve"> Императорской Академии наук</w:t>
      </w:r>
      <w:r w:rsidR="0051057B" w:rsidRPr="00BC6D78">
        <w:rPr>
          <w:rFonts w:ascii="Times New Roman" w:hAnsi="Times New Roman" w:cs="Times New Roman"/>
          <w:sz w:val="28"/>
          <w:szCs w:val="28"/>
          <w:shd w:val="clear" w:color="auto" w:fill="FFFFFF"/>
        </w:rPr>
        <w:t>, который по заданию Санкт-Петербургской академии наук изучал местные степи.</w:t>
      </w:r>
    </w:p>
    <w:p w:rsidR="0051057B" w:rsidRPr="00BC6D78" w:rsidRDefault="0051057B" w:rsidP="0051057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C6D7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Старая Полтавка</w:t>
      </w:r>
    </w:p>
    <w:p w:rsidR="0051057B" w:rsidRPr="00BC6D78" w:rsidRDefault="0051057B" w:rsidP="0051057B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6D78">
        <w:rPr>
          <w:rFonts w:ascii="Times New Roman" w:hAnsi="Times New Roman" w:cs="Times New Roman"/>
          <w:sz w:val="28"/>
          <w:szCs w:val="28"/>
          <w:shd w:val="clear" w:color="auto" w:fill="FFFFFF"/>
        </w:rPr>
        <w:t>Село расположено в </w:t>
      </w:r>
      <w:hyperlink r:id="rId10" w:tooltip="Заволжье (территория)" w:history="1">
        <w:r w:rsidRPr="00BC6D7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Заволжье</w:t>
        </w:r>
      </w:hyperlink>
      <w:r w:rsidRPr="00BC6D78">
        <w:rPr>
          <w:rFonts w:ascii="Times New Roman" w:hAnsi="Times New Roman" w:cs="Times New Roman"/>
          <w:sz w:val="28"/>
          <w:szCs w:val="28"/>
          <w:shd w:val="clear" w:color="auto" w:fill="FFFFFF"/>
        </w:rPr>
        <w:t> на северо-востоке </w:t>
      </w:r>
      <w:hyperlink r:id="rId11" w:tooltip="Волгоградская область" w:history="1">
        <w:r w:rsidRPr="00BC6D7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Волгоградской области</w:t>
        </w:r>
      </w:hyperlink>
      <w:r w:rsidRPr="00BC6D78">
        <w:rPr>
          <w:rFonts w:ascii="Times New Roman" w:hAnsi="Times New Roman" w:cs="Times New Roman"/>
          <w:sz w:val="28"/>
          <w:szCs w:val="28"/>
          <w:shd w:val="clear" w:color="auto" w:fill="FFFFFF"/>
        </w:rPr>
        <w:t>, в 360 км от </w:t>
      </w:r>
      <w:hyperlink r:id="rId12" w:tooltip="Волгоград" w:history="1">
        <w:r w:rsidRPr="00BC6D7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Волгограда</w:t>
        </w:r>
      </w:hyperlink>
      <w:r w:rsidRPr="00BC6D78">
        <w:rPr>
          <w:rFonts w:ascii="Times New Roman" w:hAnsi="Times New Roman" w:cs="Times New Roman"/>
          <w:sz w:val="28"/>
          <w:szCs w:val="28"/>
          <w:shd w:val="clear" w:color="auto" w:fill="FFFFFF"/>
        </w:rPr>
        <w:t>. Через село протекает река </w:t>
      </w:r>
      <w:hyperlink r:id="rId13" w:tooltip="Еруслан (река)" w:history="1">
        <w:r w:rsidRPr="00BC6D7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Еруслан</w:t>
        </w:r>
      </w:hyperlink>
      <w:r w:rsidRPr="00BC6D7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BC6D78" w:rsidRPr="00BC6D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Название произошло благодаря переселенцам из Полтавской губернии, входившая в состав Российской империи. </w:t>
      </w:r>
    </w:p>
    <w:p w:rsidR="0051057B" w:rsidRPr="00BC6D78" w:rsidRDefault="0051057B" w:rsidP="00925C8A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1057B" w:rsidRPr="0051057B" w:rsidRDefault="0051057B" w:rsidP="00925C8A">
      <w:pPr>
        <w:jc w:val="both"/>
        <w:rPr>
          <w:sz w:val="24"/>
          <w:szCs w:val="24"/>
        </w:rPr>
      </w:pPr>
    </w:p>
    <w:p w:rsidR="00925C8A" w:rsidRPr="00925C8A" w:rsidRDefault="00925C8A">
      <w:pPr>
        <w:jc w:val="both"/>
        <w:rPr>
          <w:sz w:val="24"/>
          <w:szCs w:val="24"/>
        </w:rPr>
      </w:pPr>
    </w:p>
    <w:sectPr w:rsidR="00925C8A" w:rsidRPr="00925C8A" w:rsidSect="00E23340">
      <w:pgSz w:w="11909" w:h="16834"/>
      <w:pgMar w:top="1134" w:right="850" w:bottom="1134" w:left="1701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8571F"/>
    <w:multiLevelType w:val="multilevel"/>
    <w:tmpl w:val="C68A1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925C8A"/>
    <w:rsid w:val="0006100B"/>
    <w:rsid w:val="002A4FFA"/>
    <w:rsid w:val="0051057B"/>
    <w:rsid w:val="00684D1F"/>
    <w:rsid w:val="00686D56"/>
    <w:rsid w:val="006962F9"/>
    <w:rsid w:val="007A47C4"/>
    <w:rsid w:val="008170E1"/>
    <w:rsid w:val="00833A4D"/>
    <w:rsid w:val="00925C8A"/>
    <w:rsid w:val="00B80C8D"/>
    <w:rsid w:val="00BC6D78"/>
    <w:rsid w:val="00C14D6F"/>
    <w:rsid w:val="00C762D9"/>
    <w:rsid w:val="00E23340"/>
    <w:rsid w:val="00FD7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25C8A"/>
    <w:rPr>
      <w:b/>
      <w:bCs/>
    </w:rPr>
  </w:style>
  <w:style w:type="character" w:styleId="a4">
    <w:name w:val="Hyperlink"/>
    <w:basedOn w:val="a0"/>
    <w:uiPriority w:val="99"/>
    <w:semiHidden/>
    <w:unhideWhenUsed/>
    <w:rsid w:val="00925C8A"/>
    <w:rPr>
      <w:color w:val="0000FF"/>
      <w:u w:val="single"/>
    </w:rPr>
  </w:style>
  <w:style w:type="character" w:customStyle="1" w:styleId="cite-bracket">
    <w:name w:val="cite-bracket"/>
    <w:basedOn w:val="a0"/>
    <w:rsid w:val="005105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8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1906_%D0%B3%D0%BE%D0%B4" TargetMode="External"/><Relationship Id="rId13" Type="http://schemas.openxmlformats.org/officeDocument/2006/relationships/hyperlink" Target="https://ru.ruwiki.ru/wiki/%D0%95%D1%80%D1%83%D1%81%D0%BB%D0%B0%D0%BD_(%D1%80%D0%B5%D0%BA%D0%B0)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ruwiki.ru/wiki/%D0%9C%D0%B5%D0%B4%D0%B2%D0%B5%D0%B4%D0%B8%D1%86%D0%B0_(%D0%BF%D1%80%D0%B8%D1%82%D0%BE%D0%BA_%D0%94%D0%BE%D0%BD%D0%B0)" TargetMode="External"/><Relationship Id="rId12" Type="http://schemas.openxmlformats.org/officeDocument/2006/relationships/hyperlink" Target="https://ru.ruwiki.ru/wiki/%D0%92%D0%BE%D0%BB%D0%B3%D0%BE%D0%B3%D1%80%D0%B0%D0%B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ruwiki.ru/wiki/%D0%96%D0%B8%D1%80%D0%BD%D0%BE%D0%B2%D1%81%D0%BA" TargetMode="External"/><Relationship Id="rId11" Type="http://schemas.openxmlformats.org/officeDocument/2006/relationships/hyperlink" Target="https://ru.ruwiki.ru/wiki/%D0%92%D0%BE%D0%BB%D0%B3%D0%BE%D0%B3%D1%80%D0%B0%D0%B4%D1%81%D0%BA%D0%B0%D1%8F_%D0%BE%D0%B1%D0%BB%D0%B0%D1%81%D1%82%D1%8C" TargetMode="External"/><Relationship Id="rId5" Type="http://schemas.openxmlformats.org/officeDocument/2006/relationships/hyperlink" Target="https://ru.ruwiki.ru/wiki/%D0%92%D0%BE%D0%BB%D0%B3%D0%BE%D0%B3%D1%80%D0%B0%D0%B4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ru.ruwiki.ru/wiki/%D0%97%D0%B0%D0%B2%D0%BE%D0%BB%D0%B6%D1%8C%D0%B5_(%D1%82%D0%B5%D1%80%D1%80%D0%B8%D1%82%D0%BE%D1%80%D0%B8%D1%8F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3%D0%BC%D0%B5%D0%BB%D0%B8%D0%BD,_%D0%A1%D0%B0%D0%BC%D1%83%D0%B8%D0%BB_%D0%93%D0%BE%D1%82%D0%BB%D0%B8%D0%B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2</cp:revision>
  <dcterms:created xsi:type="dcterms:W3CDTF">2026-03-10T12:47:00Z</dcterms:created>
  <dcterms:modified xsi:type="dcterms:W3CDTF">2026-03-22T12:36:00Z</dcterms:modified>
</cp:coreProperties>
</file>